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1706" w:rsidP="00B61706">
      <w:pPr>
        <w:suppressAutoHyphens/>
        <w:spacing w:after="0" w:line="240" w:lineRule="auto"/>
        <w:ind w:left="-360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70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Дело № 2-</w:t>
      </w:r>
      <w:r w:rsidR="00B178C4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Pr="00B6170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0401</w:t>
      </w:r>
      <w:r w:rsidRPr="00B61706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2D059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B61706" w:rsidRPr="00B61706" w:rsidP="00B61706">
      <w:pPr>
        <w:suppressAutoHyphens/>
        <w:spacing w:after="0" w:line="240" w:lineRule="auto"/>
        <w:ind w:left="-360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УИД 86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MS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0004-01-2023-</w:t>
      </w:r>
      <w:r w:rsidR="00B178C4">
        <w:rPr>
          <w:rFonts w:ascii="Times New Roman" w:eastAsia="Times New Roman" w:hAnsi="Times New Roman" w:cs="Times New Roman"/>
          <w:sz w:val="20"/>
          <w:szCs w:val="20"/>
          <w:lang w:eastAsia="ru-RU"/>
        </w:rPr>
        <w:t>005716</w:t>
      </w:r>
      <w:r w:rsidR="00864A6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B178C4">
        <w:rPr>
          <w:rFonts w:ascii="Times New Roman" w:eastAsia="Times New Roman" w:hAnsi="Times New Roman" w:cs="Times New Roman"/>
          <w:sz w:val="20"/>
          <w:szCs w:val="20"/>
          <w:lang w:eastAsia="ru-RU"/>
        </w:rPr>
        <w:t>78</w:t>
      </w:r>
    </w:p>
    <w:p w:rsidR="00B61706" w:rsidRPr="00B61706" w:rsidP="00B617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61706" w:rsidRPr="00B61706" w:rsidP="00B617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0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B61706" w:rsidRPr="00B61706" w:rsidP="00B61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06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B61706" w:rsidRPr="00B61706" w:rsidP="00B6170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D0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2024 </w:t>
      </w:r>
      <w:r w:rsidRPr="00B6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</w:t>
      </w:r>
      <w:r w:rsidR="002D0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6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пгт. Междуреченский   </w:t>
      </w:r>
    </w:p>
    <w:p w:rsidR="00B61706" w:rsidRPr="00B61706" w:rsidP="00B617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706" w:rsidRPr="00B61706" w:rsidP="00B617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1 Кондинского </w:t>
      </w:r>
      <w:r w:rsidRPr="00B61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судебного района Ханты-Мансийского автономного округа – Югры Чех Е.В.,</w:t>
      </w:r>
    </w:p>
    <w:p w:rsidR="00B61706" w:rsidRPr="00B61706" w:rsidP="00B617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2D05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Виноградовой Н.А</w:t>
      </w:r>
      <w:r w:rsidRPr="00B6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B61706" w:rsidRPr="00B61706" w:rsidP="00B617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178C4" w:rsidR="00B17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гражданское дело по исковому заявлению общества с ограниченной ответственностью микрокредитная компания «</w:t>
      </w:r>
      <w:r w:rsidRPr="00B178C4" w:rsidR="00B178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Русинтерфинанс</w:t>
      </w:r>
      <w:r w:rsidRPr="00B178C4" w:rsidR="00B1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 </w:t>
      </w:r>
      <w:r w:rsidR="00B1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178C4" w:rsidR="00B1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взыскании задолженности по договору займа №</w:t>
      </w:r>
      <w:r w:rsidR="00B178C4">
        <w:rPr>
          <w:rFonts w:ascii="Times New Roman" w:eastAsia="Times New Roman" w:hAnsi="Times New Roman" w:cs="Times New Roman"/>
          <w:sz w:val="28"/>
          <w:szCs w:val="28"/>
          <w:lang w:eastAsia="ru-RU"/>
        </w:rPr>
        <w:t>484906</w:t>
      </w:r>
      <w:r w:rsidRPr="00B178C4" w:rsidR="00B1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178C4">
        <w:rPr>
          <w:rFonts w:ascii="Times New Roman" w:eastAsia="Times New Roman" w:hAnsi="Times New Roman" w:cs="Times New Roman"/>
          <w:sz w:val="28"/>
          <w:szCs w:val="28"/>
          <w:lang w:eastAsia="ru-RU"/>
        </w:rPr>
        <w:t>31.05.2016</w:t>
      </w:r>
      <w:r w:rsidRPr="00B178C4" w:rsidR="00B1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64A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1706" w:rsidRPr="00B61706" w:rsidP="00B617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ст.ст.152, 194-199 ГПК РФ, </w:t>
      </w:r>
    </w:p>
    <w:p w:rsidR="00B61706" w:rsidRPr="00B61706" w:rsidP="00B617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706" w:rsidRPr="00B61706" w:rsidP="00B6170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61706" w:rsidRPr="00B61706" w:rsidP="00B6170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706" w:rsidRPr="00B61706" w:rsidP="00B617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удовлетворении исковых требований </w:t>
      </w:r>
      <w:r w:rsidRPr="00B178C4" w:rsidR="00B1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микрокредитная компания «Русинтерфинанс» к Федоровой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178C4" w:rsidR="00B1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взыскании задолженности по договору займа </w:t>
      </w:r>
      <w:r w:rsidRPr="00B617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 связи с истечением срока исковой давности.</w:t>
      </w:r>
    </w:p>
    <w:p w:rsidR="00DB4298" w:rsidRPr="00DB4298" w:rsidP="00DB4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сторонам, что заявление о составлении мотивированного решения может быть по</w:t>
      </w:r>
      <w:r w:rsidRPr="00DB42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</w:t>
      </w:r>
      <w:r w:rsidRPr="00DB4298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в деле, их представители не присутствовали в судебном заседании.</w:t>
      </w:r>
    </w:p>
    <w:p w:rsidR="00DB4298" w:rsidRPr="00DB4298" w:rsidP="00DB4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</w:t>
      </w:r>
      <w:r w:rsidRPr="00DB429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Кондинский районный суд</w:t>
      </w:r>
      <w:r w:rsidRPr="00DB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29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Ханты-Мансийского автономного округа - Югры</w:t>
      </w:r>
      <w:r w:rsidRPr="00DB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месяца со дня принятия в окончательной форме путем подачи апелляционной жалобы через мирового судью </w:t>
      </w:r>
      <w:r w:rsidRPr="00DB429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судебного участка № </w:t>
      </w:r>
      <w:r w:rsidRPr="00DB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DB429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Кондинского судебного района Ханты-Мансийского автономного округа - Югры</w:t>
      </w:r>
      <w:r w:rsidRPr="00DB4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298" w:rsidRPr="002D0594" w:rsidP="00DB4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706" w:rsidRPr="002D0594" w:rsidP="00B617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</w:p>
    <w:p w:rsidR="00B61706" w:rsidRPr="00892BA0" w:rsidP="00B61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92BA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Мировой судья</w:t>
      </w:r>
      <w:r w:rsidRPr="00892BA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892BA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892BA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892BA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892BA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  <w:t>подпись</w:t>
      </w:r>
    </w:p>
    <w:p w:rsidR="00B61706" w:rsidRPr="00892BA0" w:rsidP="00B61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92BA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Копия верна</w:t>
      </w:r>
    </w:p>
    <w:p w:rsidR="00B61706" w:rsidRPr="002D0594" w:rsidP="00B61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Мировой с</w:t>
      </w:r>
      <w:r w:rsidRPr="002D0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удья </w:t>
      </w:r>
      <w:r w:rsidR="005F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F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D0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D0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                                      Е.В. Чех   </w:t>
      </w:r>
    </w:p>
    <w:p w:rsidR="00F93411" w:rsidRPr="00B61706">
      <w:pPr>
        <w:rPr>
          <w:sz w:val="28"/>
          <w:szCs w:val="28"/>
        </w:rPr>
      </w:pPr>
    </w:p>
    <w:sectPr w:rsidSect="00412BE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BC"/>
    <w:rsid w:val="00037099"/>
    <w:rsid w:val="000873E3"/>
    <w:rsid w:val="00130FF5"/>
    <w:rsid w:val="002D0594"/>
    <w:rsid w:val="00412BEC"/>
    <w:rsid w:val="005F6BA6"/>
    <w:rsid w:val="006D0DBC"/>
    <w:rsid w:val="00711490"/>
    <w:rsid w:val="00864A66"/>
    <w:rsid w:val="00892BA0"/>
    <w:rsid w:val="00B178C4"/>
    <w:rsid w:val="00B61706"/>
    <w:rsid w:val="00BC29F6"/>
    <w:rsid w:val="00C74907"/>
    <w:rsid w:val="00DB4298"/>
    <w:rsid w:val="00F9341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A1D5683-B691-4EEE-9023-6E41879D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412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12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